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D181" w14:textId="57FC9B5D" w:rsidR="003E3BB2" w:rsidRPr="003E3BB2" w:rsidRDefault="003B3A73" w:rsidP="003E3B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12B0F" wp14:editId="5886AA94">
                <wp:simplePos x="0" y="0"/>
                <wp:positionH relativeFrom="column">
                  <wp:posOffset>3372486</wp:posOffset>
                </wp:positionH>
                <wp:positionV relativeFrom="paragraph">
                  <wp:posOffset>2109471</wp:posOffset>
                </wp:positionV>
                <wp:extent cx="809625" cy="1195802"/>
                <wp:effectExtent l="0" t="135890" r="26035" b="64135"/>
                <wp:wrapNone/>
                <wp:docPr id="2083001503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67190">
                          <a:off x="0" y="0"/>
                          <a:ext cx="809625" cy="1195802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AE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margin-left:265.55pt;margin-top:166.1pt;width:63.75pt;height:94.15pt;rotation:3568643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" adj="14288" fillcolor="#e00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62E24" wp14:editId="31891DD4">
                <wp:simplePos x="0" y="0"/>
                <wp:positionH relativeFrom="column">
                  <wp:posOffset>4444365</wp:posOffset>
                </wp:positionH>
                <wp:positionV relativeFrom="paragraph">
                  <wp:posOffset>1244600</wp:posOffset>
                </wp:positionV>
                <wp:extent cx="895350" cy="1247775"/>
                <wp:effectExtent l="0" t="0" r="19050" b="28575"/>
                <wp:wrapNone/>
                <wp:docPr id="9375173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D3606" w14:textId="0850369D" w:rsidR="003B3A73" w:rsidRPr="003B3A73" w:rsidRDefault="003B3A73" w:rsidP="003B3A73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 w:rsidRPr="003B3A73">
                              <w:rPr>
                                <w:rFonts w:hint="eastAsia"/>
                                <w:b/>
                                <w:bCs/>
                              </w:rPr>
                              <w:t>集合場所はこちら</w:t>
                            </w:r>
                          </w:p>
                          <w:p w14:paraId="5E87A4BD" w14:textId="0E21841E" w:rsidR="003B3A73" w:rsidRDefault="003B3A73" w:rsidP="003B3A7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車椅子の貸出を行っている警備員室が</w:t>
                            </w:r>
                            <w:r w:rsidR="00D12B06">
                              <w:rPr>
                                <w:rFonts w:hint="eastAsia"/>
                              </w:rPr>
                              <w:t>近くに</w:t>
                            </w:r>
                            <w:r>
                              <w:rPr>
                                <w:rFonts w:hint="eastAsia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62E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49.95pt;margin-top:98pt;width:70.5pt;height:9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z7NQIAAHw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" fillcolor="white [3201]" strokeweight=".5pt">
                <v:textbox>
                  <w:txbxContent>
                    <w:p w14:paraId="7F7D3606" w14:textId="0850369D" w:rsidR="003B3A73" w:rsidRPr="003B3A73" w:rsidRDefault="003B3A73" w:rsidP="003B3A73">
                      <w:pPr>
                        <w:spacing w:line="240" w:lineRule="exact"/>
                        <w:rPr>
                          <w:b/>
                          <w:bCs/>
                        </w:rPr>
                      </w:pPr>
                      <w:r w:rsidRPr="003B3A73">
                        <w:rPr>
                          <w:rFonts w:hint="eastAsia"/>
                          <w:b/>
                          <w:bCs/>
                        </w:rPr>
                        <w:t>集合場所はこちら</w:t>
                      </w:r>
                    </w:p>
                    <w:p w14:paraId="5E87A4BD" w14:textId="0E21841E" w:rsidR="003B3A73" w:rsidRDefault="003B3A73" w:rsidP="003B3A73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車椅子の貸出を行っている警備員室が</w:t>
                      </w:r>
                      <w:r w:rsidR="00D12B06">
                        <w:rPr>
                          <w:rFonts w:hint="eastAsia"/>
                        </w:rPr>
                        <w:t>近くに</w:t>
                      </w:r>
                      <w:r>
                        <w:rPr>
                          <w:rFonts w:hint="eastAsia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DE33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3B1DC" wp14:editId="029A9690">
                <wp:simplePos x="0" y="0"/>
                <wp:positionH relativeFrom="column">
                  <wp:posOffset>2958465</wp:posOffset>
                </wp:positionH>
                <wp:positionV relativeFrom="paragraph">
                  <wp:posOffset>3006725</wp:posOffset>
                </wp:positionV>
                <wp:extent cx="276225" cy="285750"/>
                <wp:effectExtent l="0" t="0" r="28575" b="19050"/>
                <wp:wrapNone/>
                <wp:docPr id="1805726458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FA475" id="楕円 6" o:spid="_x0000_s1026" style="position:absolute;margin-left:232.95pt;margin-top:236.75pt;width:21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" fillcolor="#e00" strokecolor="#030e13 [484]" strokeweight="1pt">
                <v:stroke joinstyle="miter"/>
              </v:oval>
            </w:pict>
          </mc:Fallback>
        </mc:AlternateContent>
      </w:r>
      <w:r w:rsidR="003E3BB2" w:rsidRPr="003E3BB2">
        <w:rPr>
          <w:noProof/>
        </w:rPr>
        <w:drawing>
          <wp:inline distT="0" distB="0" distL="0" distR="0" wp14:anchorId="7D991E71" wp14:editId="74E51296">
            <wp:extent cx="5343525" cy="6959830"/>
            <wp:effectExtent l="0" t="0" r="0" b="0"/>
            <wp:docPr id="148697178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92" r="2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635" cy="696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959BD" w14:textId="38034432" w:rsidR="00E74974" w:rsidRDefault="00E74974">
      <w:pPr>
        <w:widowControl/>
      </w:pPr>
      <w:r>
        <w:br w:type="page"/>
      </w:r>
    </w:p>
    <w:p w14:paraId="40915431" w14:textId="10D56E08" w:rsidR="00E74974" w:rsidRPr="00E74974" w:rsidRDefault="00E74974" w:rsidP="00E74974">
      <w:pPr>
        <w:jc w:val="center"/>
        <w:rPr>
          <w:b/>
          <w:bCs/>
          <w:sz w:val="52"/>
          <w:szCs w:val="56"/>
        </w:rPr>
      </w:pPr>
      <w:r w:rsidRPr="00E74974">
        <w:rPr>
          <w:rFonts w:hint="eastAsia"/>
          <w:b/>
          <w:bCs/>
          <w:sz w:val="52"/>
          <w:szCs w:val="56"/>
        </w:rPr>
        <w:lastRenderedPageBreak/>
        <w:t>善光寺の予定</w:t>
      </w:r>
    </w:p>
    <w:p w14:paraId="16BB4A77" w14:textId="77777777" w:rsidR="00E74974" w:rsidRDefault="00E74974" w:rsidP="00E74974"/>
    <w:p w14:paraId="79802C6A" w14:textId="2759B8A8" w:rsidR="00E74974" w:rsidRPr="00E74974" w:rsidRDefault="00E74974" w:rsidP="00E74974">
      <w:pPr>
        <w:rPr>
          <w:b/>
          <w:bCs/>
          <w:sz w:val="24"/>
          <w:szCs w:val="28"/>
        </w:rPr>
      </w:pPr>
      <w:r w:rsidRPr="00E74974">
        <w:rPr>
          <w:b/>
          <w:bCs/>
          <w:sz w:val="24"/>
          <w:szCs w:val="28"/>
        </w:rPr>
        <w:t>12：30</w:t>
      </w:r>
      <w:r w:rsidRPr="00E74974"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 w:rsidRPr="00E74974">
        <w:rPr>
          <w:b/>
          <w:bCs/>
          <w:sz w:val="24"/>
          <w:szCs w:val="28"/>
        </w:rPr>
        <w:t xml:space="preserve">善光寺集合　</w:t>
      </w:r>
      <w:r w:rsidRPr="00E74974">
        <w:rPr>
          <w:rFonts w:hint="eastAsia"/>
          <w:b/>
          <w:bCs/>
          <w:sz w:val="24"/>
          <w:szCs w:val="28"/>
        </w:rPr>
        <w:t>上記マップの集合場所</w:t>
      </w:r>
    </w:p>
    <w:p w14:paraId="4534CD8D" w14:textId="77777777" w:rsidR="00E74974" w:rsidRPr="00E74974" w:rsidRDefault="00E74974" w:rsidP="00E74974">
      <w:pPr>
        <w:rPr>
          <w:b/>
          <w:bCs/>
          <w:sz w:val="24"/>
          <w:szCs w:val="28"/>
        </w:rPr>
      </w:pPr>
      <w:r w:rsidRPr="00E74974">
        <w:rPr>
          <w:b/>
          <w:bCs/>
          <w:sz w:val="24"/>
          <w:szCs w:val="28"/>
        </w:rPr>
        <w:t>(昼食は事前に各自でお願いいたします、協会での用意はございません。)</w:t>
      </w:r>
    </w:p>
    <w:p w14:paraId="15BE7B8F" w14:textId="4A4797A2" w:rsidR="00E74974" w:rsidRPr="00E74974" w:rsidRDefault="00E74974" w:rsidP="00E74974">
      <w:pPr>
        <w:rPr>
          <w:b/>
          <w:bCs/>
          <w:sz w:val="24"/>
          <w:szCs w:val="28"/>
        </w:rPr>
      </w:pPr>
      <w:r w:rsidRPr="00E74974">
        <w:rPr>
          <w:b/>
          <w:bCs/>
          <w:sz w:val="24"/>
          <w:szCs w:val="28"/>
        </w:rPr>
        <w:t>12：30～12：55</w:t>
      </w:r>
      <w:r w:rsidRPr="00E74974">
        <w:rPr>
          <w:b/>
          <w:bCs/>
          <w:sz w:val="24"/>
          <w:szCs w:val="28"/>
        </w:rPr>
        <w:tab/>
        <w:t>お戒壇巡り（各自現地精算</w:t>
      </w:r>
      <w:r w:rsidRPr="00E74974">
        <w:rPr>
          <w:rFonts w:hint="eastAsia"/>
          <w:b/>
          <w:bCs/>
          <w:sz w:val="24"/>
          <w:szCs w:val="28"/>
        </w:rPr>
        <w:t>になります</w:t>
      </w:r>
      <w:r w:rsidRPr="00E74974">
        <w:rPr>
          <w:b/>
          <w:bCs/>
          <w:sz w:val="24"/>
          <w:szCs w:val="28"/>
        </w:rPr>
        <w:t>）</w:t>
      </w:r>
    </w:p>
    <w:p w14:paraId="705C03C2" w14:textId="4796CE8D" w:rsidR="00DD1C46" w:rsidRPr="00E74974" w:rsidRDefault="00E74974" w:rsidP="00E74974">
      <w:pPr>
        <w:rPr>
          <w:b/>
          <w:bCs/>
          <w:sz w:val="24"/>
          <w:szCs w:val="28"/>
        </w:rPr>
      </w:pPr>
      <w:r w:rsidRPr="00E74974">
        <w:rPr>
          <w:b/>
          <w:bCs/>
          <w:sz w:val="24"/>
          <w:szCs w:val="28"/>
        </w:rPr>
        <w:t>13：00～14：00</w:t>
      </w:r>
      <w:r w:rsidRPr="00E74974">
        <w:rPr>
          <w:b/>
          <w:bCs/>
          <w:sz w:val="24"/>
          <w:szCs w:val="28"/>
        </w:rPr>
        <w:tab/>
        <w:t>しろあり供養（協会負担）</w:t>
      </w:r>
    </w:p>
    <w:p w14:paraId="5062237B" w14:textId="269AED9D" w:rsidR="00E74974" w:rsidRDefault="00E74974" w:rsidP="00E74974">
      <w:pPr>
        <w:rPr>
          <w:b/>
          <w:bCs/>
          <w:sz w:val="24"/>
          <w:szCs w:val="28"/>
        </w:rPr>
      </w:pPr>
      <w:r w:rsidRPr="00E74974">
        <w:rPr>
          <w:rFonts w:hint="eastAsia"/>
          <w:b/>
          <w:bCs/>
          <w:sz w:val="24"/>
          <w:szCs w:val="28"/>
        </w:rPr>
        <w:t>しろあり供養から参加予定の方</w:t>
      </w:r>
      <w:r>
        <w:rPr>
          <w:rFonts w:hint="eastAsia"/>
          <w:b/>
          <w:bCs/>
          <w:sz w:val="24"/>
          <w:szCs w:val="28"/>
        </w:rPr>
        <w:t>は13時までに</w:t>
      </w:r>
      <w:r w:rsidRPr="00E74974">
        <w:rPr>
          <w:rFonts w:hint="eastAsia"/>
          <w:b/>
          <w:bCs/>
          <w:sz w:val="24"/>
          <w:szCs w:val="28"/>
        </w:rPr>
        <w:t>同じ</w:t>
      </w:r>
      <w:r w:rsidR="004C5D32">
        <w:rPr>
          <w:rFonts w:hint="eastAsia"/>
          <w:b/>
          <w:bCs/>
          <w:sz w:val="24"/>
          <w:szCs w:val="28"/>
        </w:rPr>
        <w:t>裏面の</w:t>
      </w:r>
      <w:r w:rsidRPr="00E74974">
        <w:rPr>
          <w:rFonts w:hint="eastAsia"/>
          <w:b/>
          <w:bCs/>
          <w:sz w:val="24"/>
          <w:szCs w:val="28"/>
        </w:rPr>
        <w:t>マップ</w:t>
      </w:r>
      <w:r w:rsidR="004C5D32">
        <w:rPr>
          <w:rFonts w:hint="eastAsia"/>
          <w:b/>
          <w:bCs/>
          <w:sz w:val="24"/>
          <w:szCs w:val="28"/>
        </w:rPr>
        <w:t>の</w:t>
      </w:r>
      <w:r w:rsidRPr="00E74974">
        <w:rPr>
          <w:rFonts w:hint="eastAsia"/>
          <w:b/>
          <w:bCs/>
          <w:sz w:val="24"/>
          <w:szCs w:val="28"/>
        </w:rPr>
        <w:t>集合場所でお待ち下さい。</w:t>
      </w:r>
    </w:p>
    <w:p w14:paraId="43A94D5F" w14:textId="3EEA40F7" w:rsidR="00E74974" w:rsidRDefault="00E74974" w:rsidP="00E74974">
      <w:pPr>
        <w:rPr>
          <w:b/>
          <w:bCs/>
          <w:sz w:val="24"/>
          <w:szCs w:val="28"/>
        </w:rPr>
      </w:pPr>
      <w:r w:rsidRPr="00BD3D4D">
        <w:rPr>
          <w:rFonts w:hint="eastAsia"/>
          <w:b/>
          <w:bCs/>
          <w:sz w:val="24"/>
          <w:szCs w:val="28"/>
          <w:u w:val="single"/>
        </w:rPr>
        <w:t>お戒壇巡り・しろあり供養のいずれも時間</w:t>
      </w:r>
      <w:r w:rsidR="00210A60" w:rsidRPr="00BD3D4D">
        <w:rPr>
          <w:rFonts w:hint="eastAsia"/>
          <w:b/>
          <w:bCs/>
          <w:sz w:val="24"/>
          <w:szCs w:val="28"/>
          <w:u w:val="single"/>
        </w:rPr>
        <w:t>までに必ず集合場所に集合して下さい。</w:t>
      </w:r>
      <w:r w:rsidR="00210A60">
        <w:rPr>
          <w:rFonts w:hint="eastAsia"/>
          <w:b/>
          <w:bCs/>
          <w:sz w:val="24"/>
          <w:szCs w:val="28"/>
        </w:rPr>
        <w:t>宜しくお願い致します。</w:t>
      </w:r>
    </w:p>
    <w:p w14:paraId="33EFE6F5" w14:textId="2B7EC207" w:rsidR="00BD3D4D" w:rsidRPr="00BD3D4D" w:rsidRDefault="00BD3D4D" w:rsidP="00E74974">
      <w:pPr>
        <w:rPr>
          <w:b/>
          <w:bCs/>
          <w:sz w:val="24"/>
          <w:szCs w:val="28"/>
          <w:u w:val="single"/>
        </w:rPr>
      </w:pPr>
      <w:r w:rsidRPr="00BD3D4D">
        <w:rPr>
          <w:rFonts w:hint="eastAsia"/>
          <w:b/>
          <w:bCs/>
          <w:sz w:val="24"/>
          <w:szCs w:val="28"/>
          <w:u w:val="single"/>
        </w:rPr>
        <w:t>しろあり供養終了後、15時までにホテル国際21へ移動をお願い致します。</w:t>
      </w:r>
    </w:p>
    <w:p w14:paraId="0E10641B" w14:textId="107F84A2" w:rsidR="00BD3D4D" w:rsidRDefault="00BD3D4D" w:rsidP="00E74974">
      <w:pPr>
        <w:rPr>
          <w:b/>
          <w:bCs/>
          <w:sz w:val="24"/>
          <w:szCs w:val="28"/>
        </w:rPr>
      </w:pPr>
      <w:r w:rsidRPr="00BD3D4D">
        <w:rPr>
          <w:b/>
          <w:bCs/>
          <w:sz w:val="24"/>
          <w:szCs w:val="28"/>
        </w:rPr>
        <w:t>15：00</w:t>
      </w:r>
      <w:r w:rsidRPr="00BD3D4D"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 w:rsidRPr="00BD3D4D">
        <w:rPr>
          <w:b/>
          <w:bCs/>
          <w:sz w:val="24"/>
          <w:szCs w:val="28"/>
        </w:rPr>
        <w:t>ホテル国際２１</w:t>
      </w:r>
      <w:r>
        <w:rPr>
          <w:rFonts w:hint="eastAsia"/>
          <w:b/>
          <w:bCs/>
          <w:sz w:val="24"/>
          <w:szCs w:val="28"/>
        </w:rPr>
        <w:t>で関東大会講習開始予定</w:t>
      </w:r>
    </w:p>
    <w:p w14:paraId="5339F2DA" w14:textId="77777777" w:rsidR="00BD3D4D" w:rsidRPr="00E74974" w:rsidRDefault="00BD3D4D" w:rsidP="00E74974">
      <w:pPr>
        <w:rPr>
          <w:b/>
          <w:bCs/>
          <w:sz w:val="24"/>
          <w:szCs w:val="28"/>
        </w:rPr>
      </w:pPr>
    </w:p>
    <w:sectPr w:rsidR="00BD3D4D" w:rsidRPr="00E74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0A31" w14:textId="77777777" w:rsidR="00A938DE" w:rsidRDefault="00A938DE" w:rsidP="003B3A73">
      <w:pPr>
        <w:spacing w:after="0" w:line="240" w:lineRule="auto"/>
      </w:pPr>
      <w:r>
        <w:separator/>
      </w:r>
    </w:p>
  </w:endnote>
  <w:endnote w:type="continuationSeparator" w:id="0">
    <w:p w14:paraId="51DF53B2" w14:textId="77777777" w:rsidR="00A938DE" w:rsidRDefault="00A938DE" w:rsidP="003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BE47" w14:textId="77777777" w:rsidR="00A938DE" w:rsidRDefault="00A938DE" w:rsidP="003B3A73">
      <w:pPr>
        <w:spacing w:after="0" w:line="240" w:lineRule="auto"/>
      </w:pPr>
      <w:r>
        <w:separator/>
      </w:r>
    </w:p>
  </w:footnote>
  <w:footnote w:type="continuationSeparator" w:id="0">
    <w:p w14:paraId="78211312" w14:textId="77777777" w:rsidR="00A938DE" w:rsidRDefault="00A938DE" w:rsidP="003B3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B2"/>
    <w:rsid w:val="00210A60"/>
    <w:rsid w:val="002778BE"/>
    <w:rsid w:val="003B3A73"/>
    <w:rsid w:val="003E3BB2"/>
    <w:rsid w:val="003F2BFE"/>
    <w:rsid w:val="004C5D32"/>
    <w:rsid w:val="00614007"/>
    <w:rsid w:val="007F3A0C"/>
    <w:rsid w:val="00A74D58"/>
    <w:rsid w:val="00A938DE"/>
    <w:rsid w:val="00BD3D4D"/>
    <w:rsid w:val="00D12B06"/>
    <w:rsid w:val="00DD1C46"/>
    <w:rsid w:val="00DE3309"/>
    <w:rsid w:val="00E7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3EAB6"/>
  <w15:chartTrackingRefBased/>
  <w15:docId w15:val="{B6F6239C-8FC7-47C6-B29F-281F82D6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3B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3B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3B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3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3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3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3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3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3B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3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3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B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3B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3A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3A73"/>
  </w:style>
  <w:style w:type="paragraph" w:styleId="ac">
    <w:name w:val="footer"/>
    <w:basedOn w:val="a"/>
    <w:link w:val="ad"/>
    <w:uiPriority w:val="99"/>
    <w:unhideWhenUsed/>
    <w:rsid w:val="003B3A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一般社団法人関東しろあり対策協会 事務局</dc:creator>
  <cp:keywords/>
  <dc:description/>
  <cp:lastModifiedBy>一般社団法人関東しろあり対策協会 事務局</cp:lastModifiedBy>
  <cp:revision>7</cp:revision>
  <dcterms:created xsi:type="dcterms:W3CDTF">2025-08-05T05:46:00Z</dcterms:created>
  <dcterms:modified xsi:type="dcterms:W3CDTF">2025-08-05T06:25:00Z</dcterms:modified>
</cp:coreProperties>
</file>